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BA" w:rsidRPr="001C1A07" w:rsidRDefault="004C21BA" w:rsidP="001C1A07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 w:rsidRPr="001C1A07">
        <w:rPr>
          <w:rFonts w:eastAsia="Times New Roman" w:cstheme="minorHAnsi"/>
          <w:i/>
          <w:lang w:val="en-AU" w:eastAsia="en-AU"/>
        </w:rPr>
        <w:t>Guidelines for Archaeological Reports at ASCS Conferences</w:t>
      </w:r>
      <w:r w:rsidR="001C1A07">
        <w:rPr>
          <w:rFonts w:eastAsia="Times New Roman" w:cstheme="minorHAnsi"/>
          <w:i/>
          <w:lang w:val="en-AU" w:eastAsia="en-AU"/>
        </w:rPr>
        <w:t xml:space="preserve"> </w:t>
      </w:r>
    </w:p>
    <w:p w:rsidR="001C1A07" w:rsidRPr="001C1A07" w:rsidRDefault="001C1A07" w:rsidP="001C1A07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</w:p>
    <w:p w:rsidR="004C21BA" w:rsidRDefault="004C21BA" w:rsidP="001C1A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 w:rsidRPr="001C1A07">
        <w:rPr>
          <w:rFonts w:eastAsia="Times New Roman" w:cstheme="minorHAnsi"/>
          <w:lang w:val="en-AU" w:eastAsia="en-AU"/>
        </w:rPr>
        <w:t>Any financial member of ASCS may submit an abstract for an archaeological report to be presented at an ASCS meeting.</w:t>
      </w:r>
    </w:p>
    <w:p w:rsidR="001C1A07" w:rsidRPr="001C1A07" w:rsidRDefault="001C1A07" w:rsidP="001C1A07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val="en-AU" w:eastAsia="en-AU"/>
        </w:rPr>
      </w:pPr>
    </w:p>
    <w:p w:rsidR="004C21BA" w:rsidRDefault="004C21BA" w:rsidP="001C1A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 w:rsidRPr="001C1A07">
        <w:rPr>
          <w:rFonts w:eastAsia="Times New Roman" w:cstheme="minorHAnsi"/>
          <w:lang w:val="en-AU" w:eastAsia="en-AU"/>
        </w:rPr>
        <w:t xml:space="preserve">Members must signal their intention to present an archaeological report by </w:t>
      </w:r>
      <w:r w:rsidR="001C1A07">
        <w:rPr>
          <w:rFonts w:eastAsia="Times New Roman" w:cstheme="minorHAnsi"/>
          <w:lang w:val="en-AU" w:eastAsia="en-AU"/>
        </w:rPr>
        <w:t>submitting a completed ‘Abstract coversheet’</w:t>
      </w:r>
      <w:r w:rsidRPr="001C1A07">
        <w:rPr>
          <w:rFonts w:eastAsia="Times New Roman" w:cstheme="minorHAnsi"/>
          <w:lang w:val="en-AU" w:eastAsia="en-AU"/>
        </w:rPr>
        <w:t> </w:t>
      </w:r>
      <w:r w:rsidR="001C1A07">
        <w:rPr>
          <w:rFonts w:eastAsia="Times New Roman" w:cstheme="minorHAnsi"/>
          <w:lang w:val="en-AU" w:eastAsia="en-AU"/>
        </w:rPr>
        <w:t xml:space="preserve">(available at </w:t>
      </w:r>
      <w:hyperlink r:id="rId7" w:history="1">
        <w:r w:rsidR="004F4C85" w:rsidRPr="00D63CF1">
          <w:rPr>
            <w:rStyle w:val="Hyperlink"/>
            <w:rFonts w:eastAsia="Times New Roman" w:cstheme="minorHAnsi"/>
            <w:lang w:val="en-AU" w:eastAsia="en-AU"/>
          </w:rPr>
          <w:t>http://www.ascs.org.au/news/</w:t>
        </w:r>
      </w:hyperlink>
      <w:r w:rsidR="004F4C85">
        <w:rPr>
          <w:rFonts w:eastAsia="Times New Roman" w:cstheme="minorHAnsi"/>
          <w:lang w:val="en-AU" w:eastAsia="en-AU"/>
        </w:rPr>
        <w:t xml:space="preserve">) </w:t>
      </w:r>
      <w:r w:rsidRPr="001C1A07">
        <w:rPr>
          <w:rFonts w:eastAsia="Times New Roman" w:cstheme="minorHAnsi"/>
          <w:lang w:val="en-AU" w:eastAsia="en-AU"/>
        </w:rPr>
        <w:t>and an abstract of 150-250 words that summarizes the fieldwork to be undertaken and, if possible, the anticipated results.</w:t>
      </w:r>
    </w:p>
    <w:p w:rsidR="001C1A07" w:rsidRPr="001C1A07" w:rsidRDefault="001C1A07" w:rsidP="001C1A07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</w:p>
    <w:p w:rsidR="004C21BA" w:rsidRDefault="004C21BA" w:rsidP="001C1A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  <w:r w:rsidRPr="001C1A07">
        <w:rPr>
          <w:rFonts w:eastAsia="Times New Roman" w:cstheme="minorHAnsi"/>
          <w:lang w:val="en-AU" w:eastAsia="en-AU"/>
        </w:rPr>
        <w:t>Reports may be 10-20 minutes maximum in order to fit into the </w:t>
      </w:r>
      <w:r w:rsidRPr="001C1A07">
        <w:rPr>
          <w:rFonts w:eastAsia="Times New Roman" w:cstheme="minorHAnsi"/>
          <w:i/>
          <w:iCs/>
          <w:lang w:val="en-AU" w:eastAsia="en-AU"/>
        </w:rPr>
        <w:t>de facto </w:t>
      </w:r>
      <w:r w:rsidRPr="001C1A07">
        <w:rPr>
          <w:rFonts w:eastAsia="Times New Roman" w:cstheme="minorHAnsi"/>
          <w:lang w:val="en-AU" w:eastAsia="en-AU"/>
        </w:rPr>
        <w:t>scheduling of ASCS meetings.</w:t>
      </w:r>
    </w:p>
    <w:p w:rsidR="001C1A07" w:rsidRPr="001C1A07" w:rsidRDefault="001C1A07" w:rsidP="001C1A07">
      <w:pPr>
        <w:shd w:val="clear" w:color="auto" w:fill="FFFFFF"/>
        <w:spacing w:after="0" w:line="240" w:lineRule="auto"/>
        <w:rPr>
          <w:rFonts w:eastAsia="Times New Roman" w:cstheme="minorHAnsi"/>
          <w:lang w:val="en-AU" w:eastAsia="en-AU"/>
        </w:rPr>
      </w:pPr>
    </w:p>
    <w:p w:rsidR="00F96C20" w:rsidRPr="004B5E42" w:rsidRDefault="001C1A07" w:rsidP="001172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lang w:val="en-AU"/>
        </w:rPr>
      </w:pPr>
      <w:r w:rsidRPr="004B5E42">
        <w:rPr>
          <w:rFonts w:eastAsia="Times New Roman" w:cstheme="minorHAnsi"/>
          <w:lang w:val="en-AU" w:eastAsia="en-AU"/>
        </w:rPr>
        <w:t>Abstracts must conform to the guidelines for submission of abstracts</w:t>
      </w:r>
      <w:r w:rsidR="004C21BA" w:rsidRPr="004B5E42">
        <w:rPr>
          <w:rFonts w:eastAsia="Times New Roman" w:cstheme="minorHAnsi"/>
          <w:lang w:val="en-AU" w:eastAsia="en-AU"/>
        </w:rPr>
        <w:t> </w:t>
      </w:r>
      <w:r w:rsidRPr="004B5E42">
        <w:rPr>
          <w:rFonts w:eastAsia="Times New Roman" w:cstheme="minorHAnsi"/>
          <w:lang w:val="en-AU" w:eastAsia="en-AU"/>
        </w:rPr>
        <w:t xml:space="preserve">(available under ‘Call for papers’ at </w:t>
      </w:r>
      <w:hyperlink r:id="rId8" w:history="1">
        <w:r w:rsidR="004F4C85" w:rsidRPr="00D63CF1">
          <w:rPr>
            <w:rStyle w:val="Hyperlink"/>
            <w:rFonts w:eastAsia="Times New Roman" w:cstheme="minorHAnsi"/>
            <w:lang w:val="en-AU" w:eastAsia="en-AU"/>
          </w:rPr>
          <w:t>http://www.ascs.org.au/news/</w:t>
        </w:r>
      </w:hyperlink>
      <w:r w:rsidR="004F4C85">
        <w:rPr>
          <w:rFonts w:eastAsia="Times New Roman" w:cstheme="minorHAnsi"/>
          <w:lang w:val="en-AU" w:eastAsia="en-AU"/>
        </w:rPr>
        <w:t xml:space="preserve">) </w:t>
      </w:r>
      <w:r w:rsidR="004C21BA" w:rsidRPr="004B5E42">
        <w:rPr>
          <w:rFonts w:eastAsia="Times New Roman" w:cstheme="minorHAnsi"/>
          <w:lang w:val="en-AU" w:eastAsia="en-AU"/>
        </w:rPr>
        <w:t xml:space="preserve">and must be anonymously reviewed (insofar as this is possible) by at least one member of the Conference Review Panel. </w:t>
      </w:r>
      <w:r w:rsidRPr="004B5E42">
        <w:rPr>
          <w:rFonts w:eastAsia="Times New Roman" w:cstheme="minorHAnsi"/>
          <w:lang w:val="en-AU" w:eastAsia="en-AU"/>
        </w:rPr>
        <w:t xml:space="preserve"> </w:t>
      </w:r>
      <w:r w:rsidR="004C21BA" w:rsidRPr="004B5E42">
        <w:rPr>
          <w:rFonts w:eastAsia="Times New Roman" w:cstheme="minorHAnsi"/>
          <w:lang w:val="en-AU" w:eastAsia="en-AU"/>
        </w:rPr>
        <w:t>The abstracts for archaeological reports should be submitted by the deadline stipulated</w:t>
      </w:r>
      <w:r w:rsidRPr="004B5E42">
        <w:rPr>
          <w:rFonts w:eastAsia="Times New Roman" w:cstheme="minorHAnsi"/>
          <w:lang w:val="en-AU" w:eastAsia="en-AU"/>
        </w:rPr>
        <w:t xml:space="preserve"> in the ‘Call for </w:t>
      </w:r>
      <w:r w:rsidR="004F4C85">
        <w:rPr>
          <w:rFonts w:eastAsia="Times New Roman" w:cstheme="minorHAnsi"/>
          <w:lang w:val="en-AU" w:eastAsia="en-AU"/>
        </w:rPr>
        <w:t>p</w:t>
      </w:r>
      <w:bookmarkStart w:id="0" w:name="_GoBack"/>
      <w:bookmarkEnd w:id="0"/>
      <w:r w:rsidR="00111B9E" w:rsidRPr="004F4C85">
        <w:rPr>
          <w:rFonts w:eastAsia="Times New Roman" w:cstheme="minorHAnsi"/>
          <w:lang w:val="en-AU" w:eastAsia="en-AU"/>
        </w:rPr>
        <w:t>apers</w:t>
      </w:r>
      <w:r w:rsidRPr="004F4C85">
        <w:rPr>
          <w:rFonts w:eastAsia="Times New Roman" w:cstheme="minorHAnsi"/>
          <w:lang w:val="en-AU" w:eastAsia="en-AU"/>
        </w:rPr>
        <w:t>’</w:t>
      </w:r>
      <w:r w:rsidR="004B5E42" w:rsidRPr="004F4C85">
        <w:rPr>
          <w:rFonts w:eastAsia="Times New Roman" w:cstheme="minorHAnsi"/>
          <w:lang w:val="en-AU" w:eastAsia="en-AU"/>
        </w:rPr>
        <w:t>.</w:t>
      </w:r>
    </w:p>
    <w:sectPr w:rsidR="00F96C20" w:rsidRPr="004B5E4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7A" w:rsidRDefault="0082427A" w:rsidP="004C21BA">
      <w:pPr>
        <w:spacing w:after="0" w:line="240" w:lineRule="auto"/>
      </w:pPr>
      <w:r>
        <w:separator/>
      </w:r>
    </w:p>
  </w:endnote>
  <w:endnote w:type="continuationSeparator" w:id="0">
    <w:p w:rsidR="0082427A" w:rsidRDefault="0082427A" w:rsidP="004C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7A" w:rsidRDefault="0082427A" w:rsidP="004C21BA">
      <w:pPr>
        <w:spacing w:after="0" w:line="240" w:lineRule="auto"/>
      </w:pPr>
      <w:r>
        <w:separator/>
      </w:r>
    </w:p>
  </w:footnote>
  <w:footnote w:type="continuationSeparator" w:id="0">
    <w:p w:rsidR="0082427A" w:rsidRDefault="0082427A" w:rsidP="004C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0919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21BA" w:rsidRDefault="004C21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C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21BA" w:rsidRDefault="004C2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0269"/>
    <w:multiLevelType w:val="multilevel"/>
    <w:tmpl w:val="43B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BA"/>
    <w:rsid w:val="00020ADB"/>
    <w:rsid w:val="000D3C83"/>
    <w:rsid w:val="00111B9E"/>
    <w:rsid w:val="001C1A07"/>
    <w:rsid w:val="00447FDB"/>
    <w:rsid w:val="00466B2C"/>
    <w:rsid w:val="004B5E42"/>
    <w:rsid w:val="004C21BA"/>
    <w:rsid w:val="004F4C85"/>
    <w:rsid w:val="005471A3"/>
    <w:rsid w:val="005868D2"/>
    <w:rsid w:val="00637877"/>
    <w:rsid w:val="007431B7"/>
    <w:rsid w:val="0082427A"/>
    <w:rsid w:val="00860A60"/>
    <w:rsid w:val="009F7ED6"/>
    <w:rsid w:val="00BE6B4A"/>
    <w:rsid w:val="00EC14D8"/>
    <w:rsid w:val="00F9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CAB7"/>
  <w15:chartTrackingRefBased/>
  <w15:docId w15:val="{F5C0409E-4B3F-46EE-ABBC-E97EEEEC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1B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1BA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C1A0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C1A0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C1A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1A07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4F4C8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s.org.au/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cs.org.au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11</cp:revision>
  <dcterms:created xsi:type="dcterms:W3CDTF">2017-04-04T07:19:00Z</dcterms:created>
  <dcterms:modified xsi:type="dcterms:W3CDTF">2017-04-13T04:59:00Z</dcterms:modified>
</cp:coreProperties>
</file>